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08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 xml:space="preserve">Pre-K 1 Class Newsletter </w:t>
            </w:r>
          </w:p>
        </w:tc>
        <w:tc>
          <w:tcPr>
            <w:tcW w:w="5508" w:type="dxa"/>
          </w:tcPr>
          <w:sdt>
            <w:sdt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197BDE1F" w:rsidR="004F0D34" w:rsidRPr="00FE0AEA" w:rsidRDefault="00A05FB6" w:rsidP="003E447B">
                <w:pPr>
                  <w:pStyle w:val="NewsletterDate"/>
                </w:pPr>
                <w:r>
                  <w:t>May 13</w:t>
                </w:r>
                <w:r w:rsidR="00722F14">
                  <w:t>,</w:t>
                </w:r>
                <w:r w:rsidR="003E447B">
                  <w:t xml:space="preserve"> 2019</w:t>
                </w:r>
              </w:p>
            </w:sdtContent>
          </w:sdt>
        </w:tc>
      </w:tr>
      <w:tr w:rsidR="00AA72C5" w:rsidRPr="00FE0AEA" w14:paraId="329B2566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209A8802" w14:textId="39394C82" w:rsidR="00E35BD1" w:rsidRDefault="006B696A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 w:rsidRPr="001C0B04">
              <w:rPr>
                <w:rFonts w:ascii="Comic Sans MS" w:hAnsi="Comic Sans MS"/>
                <w:i w:val="0"/>
                <w:sz w:val="24"/>
                <w:szCs w:val="24"/>
              </w:rPr>
              <w:t>Hi</w:t>
            </w:r>
            <w:r w:rsidR="001D09B7">
              <w:rPr>
                <w:rFonts w:ascii="Comic Sans MS" w:hAnsi="Comic Sans MS"/>
                <w:i w:val="0"/>
                <w:sz w:val="24"/>
                <w:szCs w:val="24"/>
              </w:rPr>
              <w:t>!</w:t>
            </w:r>
          </w:p>
          <w:p w14:paraId="6DCBA9AD" w14:textId="5218933E" w:rsidR="002448C7" w:rsidRDefault="002448C7" w:rsidP="00A05FB6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 will</w:t>
            </w:r>
            <w:r w:rsidR="00A05FB6">
              <w:rPr>
                <w:rFonts w:ascii="Comic Sans MS" w:hAnsi="Comic Sans MS"/>
                <w:i w:val="0"/>
                <w:sz w:val="24"/>
                <w:szCs w:val="24"/>
              </w:rPr>
              <w:t xml:space="preserve"> continue our unit on Space this week. We will be going to a Planetarium show on Monday from 1:30-2p.m. </w:t>
            </w:r>
            <w:r w:rsidR="00987DAB">
              <w:rPr>
                <w:rFonts w:ascii="Comic Sans MS" w:hAnsi="Comic Sans MS"/>
                <w:i w:val="0"/>
                <w:sz w:val="24"/>
                <w:szCs w:val="24"/>
              </w:rPr>
              <w:t xml:space="preserve">If your child does not attend Monday afternoons, you are welcome to meet us there for the show.  </w:t>
            </w:r>
            <w:r w:rsidR="00FF6887">
              <w:rPr>
                <w:rFonts w:ascii="Comic Sans MS" w:hAnsi="Comic Sans MS"/>
                <w:i w:val="0"/>
                <w:sz w:val="24"/>
                <w:szCs w:val="24"/>
              </w:rPr>
              <w:t>The Planetarium is located in the basement of the Physical Science building</w:t>
            </w:r>
            <w:r w:rsidR="00987DAB">
              <w:rPr>
                <w:rFonts w:ascii="Comic Sans MS" w:hAnsi="Comic Sans MS"/>
                <w:i w:val="0"/>
                <w:sz w:val="24"/>
                <w:szCs w:val="24"/>
              </w:rPr>
              <w:t xml:space="preserve"> on the UW campus</w:t>
            </w:r>
            <w:r w:rsidR="00FF6887">
              <w:rPr>
                <w:rFonts w:ascii="Comic Sans MS" w:hAnsi="Comic Sans MS"/>
                <w:i w:val="0"/>
                <w:sz w:val="24"/>
                <w:szCs w:val="24"/>
              </w:rPr>
              <w:t xml:space="preserve">.  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</w:p>
          <w:p w14:paraId="0D954A11" w14:textId="198AA238" w:rsidR="00822F34" w:rsidRDefault="00822F34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Graduation will be at the school on May 22</w:t>
            </w:r>
            <w:r w:rsidRPr="00822F34">
              <w:rPr>
                <w:rFonts w:ascii="Comic Sans MS" w:hAnsi="Comic Sans MS"/>
                <w:i w:val="0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from 10:30-11:30a.m.  followed by a picnic lunch.  Normal afternoon hours will take place this day.  </w:t>
            </w:r>
          </w:p>
          <w:p w14:paraId="04DABE67" w14:textId="657BF250" w:rsidR="00FF6887" w:rsidRDefault="00FF6887" w:rsidP="009A4D48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Show and Share will be on Tuesday, May 21</w:t>
            </w:r>
            <w:r w:rsidRPr="00FF6887">
              <w:rPr>
                <w:rFonts w:ascii="Comic Sans MS" w:hAnsi="Comic Sans MS"/>
                <w:i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.  Kids may bring in one item to show the class. </w:t>
            </w:r>
          </w:p>
          <w:p w14:paraId="12E34078" w14:textId="7B40424A" w:rsidR="00BB15B2" w:rsidRDefault="00987DAB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We will be going to the Rec Center on the afternoon of May 23</w:t>
            </w:r>
            <w:r w:rsidRPr="00987DAB">
              <w:rPr>
                <w:rFonts w:ascii="Comic Sans MS" w:hAnsi="Comic Sans MS"/>
                <w:i w:val="0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i w:val="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>from 1:30-2p.m. to play on a bounce house in the gym.</w:t>
            </w:r>
            <w:r w:rsidR="00A05FB6"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</w:p>
          <w:p w14:paraId="6B3C1760" w14:textId="77777777" w:rsidR="00A54DED" w:rsidRDefault="00A54DED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bookmarkStart w:id="0" w:name="_GoBack"/>
            <w:bookmarkEnd w:id="0"/>
          </w:p>
          <w:p w14:paraId="60DEB48D" w14:textId="721C9BAE" w:rsidR="00BB15B2" w:rsidRDefault="00BB15B2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>Thank you to all those who brought snack this week!!</w:t>
            </w:r>
          </w:p>
          <w:p w14:paraId="1FCB5F73" w14:textId="77777777" w:rsidR="00EF7543" w:rsidRDefault="00EF7543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  <w:p w14:paraId="438F4F38" w14:textId="6BDEF3A8" w:rsidR="00722F14" w:rsidRDefault="003B2ED5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 w:rsidR="00722F14">
              <w:rPr>
                <w:rFonts w:ascii="Comic Sans MS" w:hAnsi="Comic Sans MS"/>
                <w:i w:val="0"/>
                <w:sz w:val="24"/>
                <w:szCs w:val="24"/>
              </w:rPr>
              <w:t>--</w:t>
            </w:r>
            <w:r>
              <w:rPr>
                <w:rFonts w:ascii="Comic Sans MS" w:hAnsi="Comic Sans MS"/>
                <w:i w:val="0"/>
                <w:sz w:val="24"/>
                <w:szCs w:val="24"/>
              </w:rPr>
              <w:t xml:space="preserve"> </w:t>
            </w:r>
            <w:r w:rsidR="001D09B7">
              <w:rPr>
                <w:rFonts w:ascii="Comic Sans MS" w:hAnsi="Comic Sans MS"/>
                <w:i w:val="0"/>
                <w:sz w:val="24"/>
                <w:szCs w:val="24"/>
              </w:rPr>
              <w:t>Miss Laura</w:t>
            </w:r>
          </w:p>
          <w:p w14:paraId="49F4D932" w14:textId="60F6B428" w:rsidR="00D72AB0" w:rsidRPr="00457CAF" w:rsidRDefault="00D72AB0" w:rsidP="00457CAF">
            <w:pPr>
              <w:pStyle w:val="Quote"/>
              <w:ind w:left="0"/>
              <w:rPr>
                <w:rFonts w:ascii="Comic Sans MS" w:hAnsi="Comic Sans MS"/>
                <w:i w:val="0"/>
                <w:sz w:val="24"/>
                <w:szCs w:val="24"/>
              </w:rPr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3DD9D778" w14:textId="0F635775" w:rsidR="008C671F" w:rsidRPr="003F4B6B" w:rsidRDefault="00853238" w:rsidP="003F4B6B">
            <w:pPr>
              <w:pStyle w:val="SectionLabelALLCAPS"/>
              <w:rPr>
                <w:rFonts w:ascii="Comic Sans MS" w:hAnsi="Comic Sans MS"/>
              </w:rPr>
            </w:pPr>
            <w:r w:rsidRPr="001C0B04">
              <w:rPr>
                <w:rFonts w:ascii="Comic Sans MS" w:hAnsi="Comic Sans MS"/>
              </w:rPr>
              <w:t>Upcoming Dates:</w:t>
            </w:r>
          </w:p>
          <w:p w14:paraId="2DB7FFF2" w14:textId="13F0D716" w:rsidR="00822F34" w:rsidRDefault="00822F34" w:rsidP="00A05FB6">
            <w:pPr>
              <w:pStyle w:val="SectionLabelALLCAPS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14:paraId="29ED0912" w14:textId="521C6E89" w:rsidR="00F16479" w:rsidRDefault="00F16479" w:rsidP="00F16479">
            <w:pPr>
              <w:pStyle w:val="SectionLabelALLCAPS"/>
              <w:numPr>
                <w:ilvl w:val="0"/>
                <w:numId w:val="19"/>
              </w:numPr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May 22</w:t>
            </w:r>
            <w:r w:rsidRPr="00F16479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nd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10:30-11:30 gRADUATION</w:t>
            </w:r>
          </w:p>
          <w:p w14:paraId="27C96ED7" w14:textId="35385A5A" w:rsidR="00F16479" w:rsidRPr="00BB15B2" w:rsidRDefault="00F16479" w:rsidP="00F16479">
            <w:pPr>
              <w:pStyle w:val="SectionLabelALLCAPS"/>
              <w:numPr>
                <w:ilvl w:val="0"/>
                <w:numId w:val="19"/>
              </w:numPr>
              <w:rPr>
                <w:rFonts w:ascii="Comic Sans MS" w:hAnsi="Comic Sans MS"/>
                <w:b w:val="0"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sz w:val="22"/>
                <w:szCs w:val="22"/>
              </w:rPr>
              <w:t>mAY 24</w:t>
            </w:r>
            <w:r w:rsidRPr="00F16479">
              <w:rPr>
                <w:rFonts w:ascii="Comic Sans MS" w:hAnsi="Comic Sans MS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b w:val="0"/>
                <w:sz w:val="22"/>
                <w:szCs w:val="22"/>
              </w:rPr>
              <w:t xml:space="preserve"> lAST dAY OF sCHOOL </w:t>
            </w:r>
          </w:p>
          <w:p w14:paraId="14165EF3" w14:textId="704F0386" w:rsidR="00E95250" w:rsidRPr="00FE0AEA" w:rsidRDefault="007B16AB" w:rsidP="007F74B6">
            <w:pPr>
              <w:pStyle w:val="IntenseQuote"/>
            </w:pPr>
            <w:r w:rsidRPr="00FE0AEA">
              <w:rPr>
                <w:noProof/>
              </w:rPr>
              <w:drawing>
                <wp:inline distT="0" distB="0" distL="0" distR="0" wp14:anchorId="22472EBB" wp14:editId="1FD889F0">
                  <wp:extent cx="3407705" cy="1840992"/>
                  <wp:effectExtent l="0" t="0" r="2540" b="6985"/>
                  <wp:docPr id="1" name="Picture 1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705" cy="184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54CAC" w14:textId="06422C39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585FE9E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91C42"/>
    <w:multiLevelType w:val="hybridMultilevel"/>
    <w:tmpl w:val="30720818"/>
    <w:lvl w:ilvl="0" w:tplc="B5C0090A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01A40E43"/>
    <w:multiLevelType w:val="hybridMultilevel"/>
    <w:tmpl w:val="9546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3B2B69"/>
    <w:multiLevelType w:val="hybridMultilevel"/>
    <w:tmpl w:val="BEBA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C2108"/>
    <w:multiLevelType w:val="hybridMultilevel"/>
    <w:tmpl w:val="0580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81BE8"/>
    <w:multiLevelType w:val="hybridMultilevel"/>
    <w:tmpl w:val="113445A4"/>
    <w:lvl w:ilvl="0" w:tplc="037863C0">
      <w:numFmt w:val="bullet"/>
      <w:lvlText w:val="-"/>
      <w:lvlJc w:val="left"/>
      <w:pPr>
        <w:ind w:left="432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43B414C1"/>
    <w:multiLevelType w:val="hybridMultilevel"/>
    <w:tmpl w:val="D82CC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BC7F7A"/>
    <w:multiLevelType w:val="hybridMultilevel"/>
    <w:tmpl w:val="90D4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763AE"/>
    <w:multiLevelType w:val="hybridMultilevel"/>
    <w:tmpl w:val="83AAAE28"/>
    <w:lvl w:ilvl="0" w:tplc="403CB27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6"/>
  </w:num>
  <w:num w:numId="14">
    <w:abstractNumId w:val="10"/>
  </w:num>
  <w:num w:numId="15">
    <w:abstractNumId w:val="14"/>
  </w:num>
  <w:num w:numId="16">
    <w:abstractNumId w:val="13"/>
  </w:num>
  <w:num w:numId="17">
    <w:abstractNumId w:val="15"/>
  </w:num>
  <w:num w:numId="18">
    <w:abstractNumId w:val="19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8008E"/>
    <w:rsid w:val="000805EA"/>
    <w:rsid w:val="00093C8B"/>
    <w:rsid w:val="000A7F78"/>
    <w:rsid w:val="000F0843"/>
    <w:rsid w:val="000F3AD0"/>
    <w:rsid w:val="000F5A98"/>
    <w:rsid w:val="00117857"/>
    <w:rsid w:val="0012559A"/>
    <w:rsid w:val="00127B84"/>
    <w:rsid w:val="00134D14"/>
    <w:rsid w:val="00152131"/>
    <w:rsid w:val="001702CB"/>
    <w:rsid w:val="001855BE"/>
    <w:rsid w:val="00187928"/>
    <w:rsid w:val="001A08A3"/>
    <w:rsid w:val="001A67CC"/>
    <w:rsid w:val="001C0B04"/>
    <w:rsid w:val="001C55A3"/>
    <w:rsid w:val="001D09B7"/>
    <w:rsid w:val="001D22C0"/>
    <w:rsid w:val="001F255B"/>
    <w:rsid w:val="001F3122"/>
    <w:rsid w:val="001F7C38"/>
    <w:rsid w:val="002038CE"/>
    <w:rsid w:val="00204693"/>
    <w:rsid w:val="0021158B"/>
    <w:rsid w:val="00230D88"/>
    <w:rsid w:val="002448C7"/>
    <w:rsid w:val="00261B6E"/>
    <w:rsid w:val="00275A91"/>
    <w:rsid w:val="002C27D9"/>
    <w:rsid w:val="002D6501"/>
    <w:rsid w:val="002E3857"/>
    <w:rsid w:val="002E3DA0"/>
    <w:rsid w:val="003022F5"/>
    <w:rsid w:val="00306B13"/>
    <w:rsid w:val="0031698D"/>
    <w:rsid w:val="00357860"/>
    <w:rsid w:val="00373BC6"/>
    <w:rsid w:val="00383D66"/>
    <w:rsid w:val="003A4947"/>
    <w:rsid w:val="003B21B4"/>
    <w:rsid w:val="003B2ED5"/>
    <w:rsid w:val="003B6895"/>
    <w:rsid w:val="003B7F42"/>
    <w:rsid w:val="003E1DBD"/>
    <w:rsid w:val="003E21F0"/>
    <w:rsid w:val="003E447B"/>
    <w:rsid w:val="003F4B6B"/>
    <w:rsid w:val="004332B1"/>
    <w:rsid w:val="004428C0"/>
    <w:rsid w:val="00457CAF"/>
    <w:rsid w:val="0047573F"/>
    <w:rsid w:val="004A4B87"/>
    <w:rsid w:val="004A4CDF"/>
    <w:rsid w:val="004B1491"/>
    <w:rsid w:val="004C0402"/>
    <w:rsid w:val="004C3871"/>
    <w:rsid w:val="004F0D34"/>
    <w:rsid w:val="004F0F33"/>
    <w:rsid w:val="00500AA0"/>
    <w:rsid w:val="00516741"/>
    <w:rsid w:val="005179DF"/>
    <w:rsid w:val="00523AEE"/>
    <w:rsid w:val="00527EBA"/>
    <w:rsid w:val="00591DA5"/>
    <w:rsid w:val="005A3D35"/>
    <w:rsid w:val="005A47DB"/>
    <w:rsid w:val="005D78A2"/>
    <w:rsid w:val="005E5DB5"/>
    <w:rsid w:val="00600E45"/>
    <w:rsid w:val="00600FA0"/>
    <w:rsid w:val="00615239"/>
    <w:rsid w:val="00631356"/>
    <w:rsid w:val="006618C9"/>
    <w:rsid w:val="006634F9"/>
    <w:rsid w:val="00670918"/>
    <w:rsid w:val="00690C71"/>
    <w:rsid w:val="00696336"/>
    <w:rsid w:val="006B696A"/>
    <w:rsid w:val="00701A93"/>
    <w:rsid w:val="00722F14"/>
    <w:rsid w:val="00771626"/>
    <w:rsid w:val="00795096"/>
    <w:rsid w:val="007B16AB"/>
    <w:rsid w:val="007B2312"/>
    <w:rsid w:val="007C6AC9"/>
    <w:rsid w:val="007D6C9E"/>
    <w:rsid w:val="007E1E06"/>
    <w:rsid w:val="007F25DF"/>
    <w:rsid w:val="007F74B6"/>
    <w:rsid w:val="00806C3A"/>
    <w:rsid w:val="0081024E"/>
    <w:rsid w:val="00810B03"/>
    <w:rsid w:val="00822F34"/>
    <w:rsid w:val="00853238"/>
    <w:rsid w:val="00853391"/>
    <w:rsid w:val="00855A8D"/>
    <w:rsid w:val="008A18A4"/>
    <w:rsid w:val="008A5906"/>
    <w:rsid w:val="008C6625"/>
    <w:rsid w:val="008C671F"/>
    <w:rsid w:val="008D41E1"/>
    <w:rsid w:val="008E32C7"/>
    <w:rsid w:val="00915937"/>
    <w:rsid w:val="009529C7"/>
    <w:rsid w:val="009630D9"/>
    <w:rsid w:val="0096511B"/>
    <w:rsid w:val="00987DAB"/>
    <w:rsid w:val="00990252"/>
    <w:rsid w:val="0099119B"/>
    <w:rsid w:val="00993068"/>
    <w:rsid w:val="009A3890"/>
    <w:rsid w:val="009A4D48"/>
    <w:rsid w:val="009E24C8"/>
    <w:rsid w:val="00A026E7"/>
    <w:rsid w:val="00A0456B"/>
    <w:rsid w:val="00A05FB6"/>
    <w:rsid w:val="00A142B1"/>
    <w:rsid w:val="00A54DED"/>
    <w:rsid w:val="00A57DC6"/>
    <w:rsid w:val="00A73DDE"/>
    <w:rsid w:val="00AA71A8"/>
    <w:rsid w:val="00AA72C5"/>
    <w:rsid w:val="00AB226B"/>
    <w:rsid w:val="00AD10E8"/>
    <w:rsid w:val="00AD1D74"/>
    <w:rsid w:val="00AD2428"/>
    <w:rsid w:val="00AD53DC"/>
    <w:rsid w:val="00AE2200"/>
    <w:rsid w:val="00AF6D08"/>
    <w:rsid w:val="00B15019"/>
    <w:rsid w:val="00B555C2"/>
    <w:rsid w:val="00B87560"/>
    <w:rsid w:val="00BA0E7B"/>
    <w:rsid w:val="00BB15B2"/>
    <w:rsid w:val="00BB1F73"/>
    <w:rsid w:val="00BB788E"/>
    <w:rsid w:val="00BE207B"/>
    <w:rsid w:val="00BE25CF"/>
    <w:rsid w:val="00BE5E45"/>
    <w:rsid w:val="00BF19F1"/>
    <w:rsid w:val="00C127F4"/>
    <w:rsid w:val="00C243F9"/>
    <w:rsid w:val="00C41DF2"/>
    <w:rsid w:val="00C5306F"/>
    <w:rsid w:val="00C54299"/>
    <w:rsid w:val="00C7056D"/>
    <w:rsid w:val="00CC5585"/>
    <w:rsid w:val="00CD3E4D"/>
    <w:rsid w:val="00CD45E6"/>
    <w:rsid w:val="00CD7B4D"/>
    <w:rsid w:val="00CF1D3A"/>
    <w:rsid w:val="00D06254"/>
    <w:rsid w:val="00D55CEC"/>
    <w:rsid w:val="00D72AB0"/>
    <w:rsid w:val="00D75AEE"/>
    <w:rsid w:val="00D878E7"/>
    <w:rsid w:val="00D96907"/>
    <w:rsid w:val="00DC0FCB"/>
    <w:rsid w:val="00DC14C4"/>
    <w:rsid w:val="00DD60A4"/>
    <w:rsid w:val="00DD6105"/>
    <w:rsid w:val="00E01829"/>
    <w:rsid w:val="00E07C61"/>
    <w:rsid w:val="00E30B98"/>
    <w:rsid w:val="00E35BD1"/>
    <w:rsid w:val="00E646A2"/>
    <w:rsid w:val="00E93E23"/>
    <w:rsid w:val="00E95250"/>
    <w:rsid w:val="00EA60FD"/>
    <w:rsid w:val="00ED2DDC"/>
    <w:rsid w:val="00ED4F35"/>
    <w:rsid w:val="00ED4F68"/>
    <w:rsid w:val="00EE034B"/>
    <w:rsid w:val="00EF6969"/>
    <w:rsid w:val="00EF7543"/>
    <w:rsid w:val="00F040F3"/>
    <w:rsid w:val="00F16479"/>
    <w:rsid w:val="00F4516F"/>
    <w:rsid w:val="00F55097"/>
    <w:rsid w:val="00F63CEC"/>
    <w:rsid w:val="00F66ECF"/>
    <w:rsid w:val="00F81447"/>
    <w:rsid w:val="00F9214F"/>
    <w:rsid w:val="00FA551B"/>
    <w:rsid w:val="00FE0AEA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1834C99C"/>
  <w15:docId w15:val="{B70851C7-5E4E-4727-AD10-A2D088A1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2A3F-7FE4-4E63-9D3B-2F23F6C8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7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May 13, 2019</cp:keywords>
  <cp:lastModifiedBy>PreK1class</cp:lastModifiedBy>
  <cp:revision>4</cp:revision>
  <cp:lastPrinted>2019-05-10T18:48:00Z</cp:lastPrinted>
  <dcterms:created xsi:type="dcterms:W3CDTF">2019-05-10T04:05:00Z</dcterms:created>
  <dcterms:modified xsi:type="dcterms:W3CDTF">2019-05-10T19:07:00Z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