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1C2C77C2" w:rsidR="00CE5ED7" w:rsidRDefault="00901463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Feb. 3</w:t>
            </w:r>
            <w:r w:rsidR="00F075D6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7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6B4274E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BD3369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72D838F7" w:rsidR="00D76D09" w:rsidRPr="005A487E" w:rsidRDefault="00901463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2/3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0A49040C" w:rsidR="00D76D09" w:rsidRPr="005A487E" w:rsidRDefault="00901463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2/4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7D71FB48" w:rsidR="00D76D09" w:rsidRPr="005A487E" w:rsidRDefault="00901463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2/5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61B35744" w:rsidR="00D76D09" w:rsidRPr="005A487E" w:rsidRDefault="00901463" w:rsidP="00901463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2/6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2E6F4EB0" w:rsidR="00D76D09" w:rsidRPr="005A487E" w:rsidRDefault="00901463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2/7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6B3ED4E3" w:rsidR="00D76D09" w:rsidRDefault="00F075D6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1DFCB0DA" w:rsidR="00D76D09" w:rsidRDefault="00F07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F07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5D5418F0" w:rsidR="00D76D09" w:rsidRPr="005A487E" w:rsidRDefault="00901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D76D09" w14:paraId="50C45789" w14:textId="77777777" w:rsidTr="00F075D6">
        <w:trPr>
          <w:trHeight w:val="976"/>
        </w:trPr>
        <w:tc>
          <w:tcPr>
            <w:tcW w:w="1008" w:type="pct"/>
          </w:tcPr>
          <w:p w14:paraId="0D35AA93" w14:textId="77777777" w:rsidR="006070D4" w:rsidRDefault="006070D4" w:rsidP="008215AF"/>
          <w:p w14:paraId="343544FA" w14:textId="6F04E9D9" w:rsidR="00BD3369" w:rsidRDefault="00901463" w:rsidP="008215AF">
            <w:r>
              <w:t xml:space="preserve">100 Days of School celebration stations </w:t>
            </w:r>
            <w:r w:rsidR="006070D4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CF03B7" w14:textId="4BF36DCA" w:rsidR="0063337A" w:rsidRDefault="00901463" w:rsidP="00585BF8">
            <w:r>
              <w:t xml:space="preserve">Patten Build </w:t>
            </w:r>
          </w:p>
          <w:p w14:paraId="7A15D726" w14:textId="54C7B693" w:rsidR="0076798A" w:rsidRDefault="0076798A" w:rsidP="00585BF8"/>
          <w:p w14:paraId="0CB3F73A" w14:textId="31DFAE7A" w:rsidR="00901463" w:rsidRDefault="00901463" w:rsidP="00585BF8">
            <w:r>
              <w:t xml:space="preserve">Shape spin and find </w:t>
            </w:r>
          </w:p>
          <w:p w14:paraId="7AA3E8A2" w14:textId="5EBF66CF" w:rsidR="0076798A" w:rsidRPr="00A548B2" w:rsidRDefault="0076798A" w:rsidP="00585BF8"/>
        </w:tc>
        <w:tc>
          <w:tcPr>
            <w:tcW w:w="998" w:type="pct"/>
          </w:tcPr>
          <w:p w14:paraId="40CB31F8" w14:textId="719E7272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3337A">
              <w:t xml:space="preserve">Letter Books </w:t>
            </w:r>
          </w:p>
          <w:p w14:paraId="66997905" w14:textId="28C4AD87" w:rsidR="0063337A" w:rsidRDefault="0063337A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6F064D" w14:textId="602CA9CE" w:rsidR="00A548B2" w:rsidRDefault="00901463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center </w:t>
            </w:r>
          </w:p>
          <w:p w14:paraId="7D20896E" w14:textId="298C9E66" w:rsidR="006070D4" w:rsidRDefault="006070D4" w:rsidP="00901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0BD316" w14:textId="7657F7F2" w:rsidR="00F075D6" w:rsidRDefault="0076798A" w:rsidP="0040335A">
            <w:proofErr w:type="gramStart"/>
            <w:r>
              <w:t>Spanish  10:30</w:t>
            </w:r>
            <w:proofErr w:type="gramEnd"/>
          </w:p>
          <w:p w14:paraId="1594BF05" w14:textId="77777777" w:rsidR="0076798A" w:rsidRDefault="0076798A" w:rsidP="0040335A"/>
          <w:p w14:paraId="181F46EA" w14:textId="076AAB7E" w:rsidR="0063337A" w:rsidRDefault="00901463" w:rsidP="0040335A">
            <w:r>
              <w:t xml:space="preserve">100 dots paint by 10’s </w:t>
            </w:r>
          </w:p>
          <w:p w14:paraId="64454775" w14:textId="112E952C" w:rsidR="0063337A" w:rsidRDefault="0063337A" w:rsidP="00901463"/>
        </w:tc>
        <w:tc>
          <w:tcPr>
            <w:tcW w:w="998" w:type="pct"/>
          </w:tcPr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BF926E" w14:textId="77777777" w:rsidR="007508A4" w:rsidRDefault="00D4752F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  <w:p w14:paraId="4E8F05D2" w14:textId="77777777" w:rsidR="0076798A" w:rsidRDefault="0076798A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099E4688" w:rsidR="00D4752F" w:rsidRDefault="00D4752F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73B943C7" w14:textId="77777777" w:rsidTr="00F075D6">
        <w:tc>
          <w:tcPr>
            <w:tcW w:w="1008" w:type="pct"/>
          </w:tcPr>
          <w:p w14:paraId="175F0C59" w14:textId="2DCD14C6" w:rsidR="00D76D09" w:rsidRPr="00AA4C25" w:rsidRDefault="000C65D2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7CC803AA" w:rsidR="00FD6A6A" w:rsidRDefault="00901463" w:rsidP="0040335A">
            <w:pPr>
              <w:tabs>
                <w:tab w:val="left" w:pos="444"/>
                <w:tab w:val="right" w:pos="1868"/>
              </w:tabs>
            </w:pPr>
            <w:r>
              <w:t xml:space="preserve">Writing center </w:t>
            </w:r>
          </w:p>
        </w:tc>
        <w:tc>
          <w:tcPr>
            <w:tcW w:w="998" w:type="pct"/>
          </w:tcPr>
          <w:p w14:paraId="4A0EEC66" w14:textId="0B844C8E" w:rsidR="00FD6A6A" w:rsidRDefault="00685FFF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581269">
              <w:t xml:space="preserve">100 day write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4DBD7D3E" w:rsidR="001C23D3" w:rsidRDefault="001C23D3" w:rsidP="00AA4C25"/>
        </w:tc>
        <w:tc>
          <w:tcPr>
            <w:tcW w:w="998" w:type="pct"/>
          </w:tcPr>
          <w:p w14:paraId="5DF3F98B" w14:textId="11597A48" w:rsidR="00D76D09" w:rsidRDefault="0058126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Valentine’s Day craft </w:t>
            </w:r>
          </w:p>
        </w:tc>
      </w:tr>
      <w:tr w:rsidR="008215AF" w14:paraId="5A94E98B" w14:textId="77777777" w:rsidTr="00F075D6">
        <w:trPr>
          <w:trHeight w:val="787"/>
        </w:trPr>
        <w:tc>
          <w:tcPr>
            <w:tcW w:w="1008" w:type="pct"/>
          </w:tcPr>
          <w:p w14:paraId="256A13EB" w14:textId="2FA2C726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20C38422" w:rsidR="008215AF" w:rsidRDefault="00901463">
            <w:r>
              <w:t>Kinetic Sands</w:t>
            </w:r>
          </w:p>
        </w:tc>
        <w:tc>
          <w:tcPr>
            <w:tcW w:w="998" w:type="pct"/>
          </w:tcPr>
          <w:p w14:paraId="7FC9B7E4" w14:textId="235906EA" w:rsidR="006C219F" w:rsidRDefault="0063337A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Carpet play </w:t>
            </w:r>
          </w:p>
          <w:p w14:paraId="785EA3F2" w14:textId="44402CC1" w:rsidR="006C219F" w:rsidRDefault="006C21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70654EAF" w:rsidR="00A548B2" w:rsidRPr="00A548B2" w:rsidRDefault="00A548B2" w:rsidP="00A548B2"/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11773348" w14:textId="77777777" w:rsidR="0076798A" w:rsidRDefault="0076798A" w:rsidP="00BD3369">
            <w:r>
              <w:t>Healthy Kids Rx 2pm</w:t>
            </w:r>
          </w:p>
          <w:p w14:paraId="7A56A05B" w14:textId="5B01993C" w:rsidR="0076798A" w:rsidRDefault="0076798A" w:rsidP="00BD3369">
            <w:r>
              <w:t xml:space="preserve">Cooking </w:t>
            </w:r>
            <w:r w:rsidR="00901463">
              <w:t xml:space="preserve">– Strawberry smoothies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1A5DB8" w14:textId="6E279A02" w:rsidR="00C331CC" w:rsidRDefault="00901463" w:rsidP="002B2111">
            <w:r>
              <w:t>Swimming 1:30 pm</w:t>
            </w:r>
          </w:p>
          <w:p w14:paraId="6852CA27" w14:textId="5B46D963" w:rsidR="00BD3369" w:rsidRDefault="00BD3369" w:rsidP="002B2111"/>
        </w:tc>
        <w:tc>
          <w:tcPr>
            <w:tcW w:w="998" w:type="pct"/>
          </w:tcPr>
          <w:p w14:paraId="37FD9584" w14:textId="77777777" w:rsidR="00AA4C25" w:rsidRDefault="00A548B2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  <w:p w14:paraId="4B222730" w14:textId="5013866B" w:rsidR="00D049D7" w:rsidRDefault="00581269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Heart craft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62F5C548" w:rsidR="00BD3369" w:rsidRDefault="00901463" w:rsidP="006070D4">
            <w:r>
              <w:t xml:space="preserve">ACPL Storytime </w:t>
            </w:r>
            <w:r w:rsidR="0076798A">
              <w:t xml:space="preserve"> </w:t>
            </w:r>
          </w:p>
        </w:tc>
        <w:tc>
          <w:tcPr>
            <w:tcW w:w="998" w:type="pct"/>
          </w:tcPr>
          <w:p w14:paraId="3A43A074" w14:textId="38332681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D3369"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C65D2"/>
    <w:rsid w:val="000F6881"/>
    <w:rsid w:val="001177B6"/>
    <w:rsid w:val="00120EED"/>
    <w:rsid w:val="00136405"/>
    <w:rsid w:val="00147FB9"/>
    <w:rsid w:val="00182661"/>
    <w:rsid w:val="001C23D3"/>
    <w:rsid w:val="001D0441"/>
    <w:rsid w:val="001E3C3B"/>
    <w:rsid w:val="001F3CD5"/>
    <w:rsid w:val="001F523C"/>
    <w:rsid w:val="00226F86"/>
    <w:rsid w:val="00232E0E"/>
    <w:rsid w:val="002B0B8F"/>
    <w:rsid w:val="002B0E08"/>
    <w:rsid w:val="002B2111"/>
    <w:rsid w:val="002C250B"/>
    <w:rsid w:val="002E3DE9"/>
    <w:rsid w:val="0030207C"/>
    <w:rsid w:val="003660CD"/>
    <w:rsid w:val="003B0777"/>
    <w:rsid w:val="003C5ECB"/>
    <w:rsid w:val="003C78E9"/>
    <w:rsid w:val="003E2CD0"/>
    <w:rsid w:val="00403085"/>
    <w:rsid w:val="0040335A"/>
    <w:rsid w:val="00405E9E"/>
    <w:rsid w:val="00414752"/>
    <w:rsid w:val="00421942"/>
    <w:rsid w:val="004474D5"/>
    <w:rsid w:val="004D74BD"/>
    <w:rsid w:val="004E3634"/>
    <w:rsid w:val="00547A64"/>
    <w:rsid w:val="00581269"/>
    <w:rsid w:val="00585BF8"/>
    <w:rsid w:val="00595DAE"/>
    <w:rsid w:val="005A487E"/>
    <w:rsid w:val="006070D4"/>
    <w:rsid w:val="0063337A"/>
    <w:rsid w:val="006463F7"/>
    <w:rsid w:val="00662C10"/>
    <w:rsid w:val="00685FFF"/>
    <w:rsid w:val="006C219F"/>
    <w:rsid w:val="006F085C"/>
    <w:rsid w:val="00725B78"/>
    <w:rsid w:val="007508A4"/>
    <w:rsid w:val="0076798A"/>
    <w:rsid w:val="0077459C"/>
    <w:rsid w:val="007748C0"/>
    <w:rsid w:val="007B2CF0"/>
    <w:rsid w:val="0082083E"/>
    <w:rsid w:val="008215AF"/>
    <w:rsid w:val="008617ED"/>
    <w:rsid w:val="008840D7"/>
    <w:rsid w:val="008845B7"/>
    <w:rsid w:val="00893EF3"/>
    <w:rsid w:val="00894156"/>
    <w:rsid w:val="00896467"/>
    <w:rsid w:val="008B103A"/>
    <w:rsid w:val="008C0582"/>
    <w:rsid w:val="008D51F8"/>
    <w:rsid w:val="00901463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548B2"/>
    <w:rsid w:val="00A94D79"/>
    <w:rsid w:val="00AA4C25"/>
    <w:rsid w:val="00AA57C4"/>
    <w:rsid w:val="00B4054E"/>
    <w:rsid w:val="00B67790"/>
    <w:rsid w:val="00BC57DB"/>
    <w:rsid w:val="00BD3369"/>
    <w:rsid w:val="00BE0A81"/>
    <w:rsid w:val="00BE6A6C"/>
    <w:rsid w:val="00C05ABD"/>
    <w:rsid w:val="00C225BE"/>
    <w:rsid w:val="00C331CC"/>
    <w:rsid w:val="00C402F2"/>
    <w:rsid w:val="00C91AA8"/>
    <w:rsid w:val="00CE5ED7"/>
    <w:rsid w:val="00CE6CC5"/>
    <w:rsid w:val="00CF1CB5"/>
    <w:rsid w:val="00CF5903"/>
    <w:rsid w:val="00D049D7"/>
    <w:rsid w:val="00D4752F"/>
    <w:rsid w:val="00D76D09"/>
    <w:rsid w:val="00D80CD1"/>
    <w:rsid w:val="00D842C3"/>
    <w:rsid w:val="00D86939"/>
    <w:rsid w:val="00D979AC"/>
    <w:rsid w:val="00DB3643"/>
    <w:rsid w:val="00DE0C5D"/>
    <w:rsid w:val="00DF46AE"/>
    <w:rsid w:val="00E060B1"/>
    <w:rsid w:val="00E27B78"/>
    <w:rsid w:val="00E36D52"/>
    <w:rsid w:val="00E43B77"/>
    <w:rsid w:val="00E57922"/>
    <w:rsid w:val="00E64CE9"/>
    <w:rsid w:val="00E6667E"/>
    <w:rsid w:val="00E86AF3"/>
    <w:rsid w:val="00EC2B2A"/>
    <w:rsid w:val="00ED3D4C"/>
    <w:rsid w:val="00F075D6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E9979-06F2-4DC7-8DC7-2788F6A9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2019-12-06T21:38:00Z</cp:lastPrinted>
  <dcterms:created xsi:type="dcterms:W3CDTF">2020-01-30T20:45:00Z</dcterms:created>
  <dcterms:modified xsi:type="dcterms:W3CDTF">2020-01-30T20:45:00Z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